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35" w:tblpY="96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376"/>
        <w:gridCol w:w="4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金属件产品/ Steel Products</w:t>
            </w:r>
          </w:p>
        </w:tc>
        <w:tc>
          <w:tcPr>
            <w:tcW w:w="4303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导轨异型扣系列/ E/A/L Track Fitting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款    号/ Item No.</w:t>
            </w: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F1017-4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tcBorders>
              <w:top w:val="doub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360" w:lineRule="auto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General Description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double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Brand Name</w:t>
            </w:r>
          </w:p>
        </w:tc>
        <w:tc>
          <w:tcPr>
            <w:tcW w:w="6679" w:type="dxa"/>
            <w:gridSpan w:val="2"/>
            <w:tcBorders>
              <w:top w:val="double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RY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shd w:val="clear" w:color="auto" w:fill="D7D7D7" w:themeFill="background1" w:themeFillShade="D8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D9D9D9" w:themeColor="background1" w:themeShade="D9"/>
                <w:kern w:val="2"/>
                <w:sz w:val="24"/>
                <w:szCs w:val="24"/>
                <w:highlight w:val="lightGray"/>
                <w:shd w:val="clear" w:color="FFFFFF" w:fill="D9D9D9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FFFFFF" w:fill="D9D9D9"/>
                <w:vertAlign w:val="baseline"/>
                <w:lang w:val="en-US" w:eastAsia="zh-CN"/>
              </w:rPr>
              <w:t>Item Name</w:t>
            </w:r>
          </w:p>
        </w:tc>
        <w:tc>
          <w:tcPr>
            <w:tcW w:w="6679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top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color w:val="D9D9D9" w:themeColor="background1" w:themeShade="D9"/>
                <w:kern w:val="2"/>
                <w:sz w:val="24"/>
                <w:szCs w:val="24"/>
                <w:highlight w:val="lightGray"/>
                <w:shd w:val="clear" w:color="FFFFFF" w:fill="D9D9D9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”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Spring E Track Fitting with U Hook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Item Number</w:t>
            </w:r>
          </w:p>
        </w:tc>
        <w:tc>
          <w:tcPr>
            <w:tcW w:w="6679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F1017-4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shd w:val="clear" w:color="auto" w:fill="D7D7D7" w:themeFill="background1" w:themeFillShade="D8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Place of Origin</w:t>
            </w:r>
          </w:p>
        </w:tc>
        <w:tc>
          <w:tcPr>
            <w:tcW w:w="6679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top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Jiangxi, China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Certification</w:t>
            </w:r>
          </w:p>
        </w:tc>
        <w:tc>
          <w:tcPr>
            <w:tcW w:w="6679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ISO9001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360" w:lineRule="auto"/>
              <w:jc w:val="left"/>
              <w:rPr>
                <w:rFonts w:hint="default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Business Terms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Material</w:t>
            </w:r>
          </w:p>
        </w:tc>
        <w:tc>
          <w:tcPr>
            <w:tcW w:w="6679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Carbon Steel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shd w:val="clear" w:color="auto" w:fill="D7D7D7" w:themeFill="background1" w:themeFillShade="D8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Process</w:t>
            </w:r>
          </w:p>
        </w:tc>
        <w:tc>
          <w:tcPr>
            <w:tcW w:w="6679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shd w:val="clear" w:color="auto" w:fill="D7D7D7" w:themeFill="background1" w:themeFillShade="D8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Stamping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Finishing</w:t>
            </w:r>
          </w:p>
        </w:tc>
        <w:tc>
          <w:tcPr>
            <w:tcW w:w="6679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Zinc Plating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shd w:val="clear" w:color="auto" w:fill="D7D7D7" w:themeFill="background1" w:themeFillShade="D8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Colour</w:t>
            </w:r>
          </w:p>
        </w:tc>
        <w:tc>
          <w:tcPr>
            <w:tcW w:w="6679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top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Clear Zinc\ Yellow Zinc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MBS</w:t>
            </w:r>
          </w:p>
        </w:tc>
        <w:tc>
          <w:tcPr>
            <w:tcW w:w="6679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2045kgs/4500lbs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shd w:val="clear" w:color="auto" w:fill="D7D7D7" w:themeFill="background1" w:themeFillShade="D8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Unit Weight</w:t>
            </w:r>
          </w:p>
        </w:tc>
        <w:tc>
          <w:tcPr>
            <w:tcW w:w="6679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shd w:val="clear" w:color="auto" w:fill="D7D7D7" w:themeFill="background1" w:themeFillShade="D8"/>
          </w:tcPr>
          <w:p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400g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MOQ</w:t>
            </w:r>
          </w:p>
        </w:tc>
        <w:tc>
          <w:tcPr>
            <w:tcW w:w="6679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1000pcs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shd w:val="clear" w:color="auto" w:fill="D7D7D7" w:themeFill="background1" w:themeFillShade="D8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Price</w:t>
            </w:r>
          </w:p>
        </w:tc>
        <w:tc>
          <w:tcPr>
            <w:tcW w:w="6679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shd w:val="clear" w:color="auto" w:fill="D7D7D7" w:themeFill="background1" w:themeFillShade="D8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Negotiable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Lead Time</w:t>
            </w:r>
          </w:p>
        </w:tc>
        <w:tc>
          <w:tcPr>
            <w:tcW w:w="6679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Within 45days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shd w:val="clear" w:color="auto" w:fill="D7D7D7" w:themeFill="background1" w:themeFillShade="D8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Payment</w:t>
            </w:r>
          </w:p>
        </w:tc>
        <w:tc>
          <w:tcPr>
            <w:tcW w:w="6679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top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T/T with 30% deposit, L/C at sight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Port</w:t>
            </w:r>
          </w:p>
        </w:tc>
        <w:tc>
          <w:tcPr>
            <w:tcW w:w="6679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Ningbo/ Shanghai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shd w:val="clear" w:color="auto" w:fill="D7D7D7" w:themeFill="background1" w:themeFillShade="D8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Supply Ability</w:t>
            </w:r>
          </w:p>
        </w:tc>
        <w:tc>
          <w:tcPr>
            <w:tcW w:w="6679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shd w:val="clear" w:color="auto" w:fill="D7D7D7" w:themeFill="background1" w:themeFillShade="D8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One million per year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184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尺    寸</w:t>
            </w:r>
          </w:p>
        </w:tc>
        <w:tc>
          <w:tcPr>
            <w:tcW w:w="6679" w:type="dxa"/>
            <w:gridSpan w:val="2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 xml:space="preserve">       </w:t>
            </w:r>
            <w:r>
              <w:drawing>
                <wp:inline distT="0" distB="0" distL="114300" distR="114300">
                  <wp:extent cx="2277110" cy="3016250"/>
                  <wp:effectExtent l="0" t="0" r="1270" b="8890"/>
                  <wp:docPr id="6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277110" cy="301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</w:trPr>
        <w:tc>
          <w:tcPr>
            <w:tcW w:w="1843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Size</w:t>
            </w:r>
          </w:p>
        </w:tc>
        <w:tc>
          <w:tcPr>
            <w:tcW w:w="6679" w:type="dxa"/>
            <w:gridSpan w:val="2"/>
            <w:vMerge w:val="continue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D7D7D7" w:themeFill="background1" w:themeFillShade="D8"/>
          </w:tcPr>
          <w:p>
            <w:pPr>
              <w:spacing w:line="360" w:lineRule="auto"/>
              <w:rPr>
                <w:sz w:val="24"/>
                <w:szCs w:val="24"/>
                <w:vertAlign w:val="baseline"/>
              </w:rPr>
            </w:pPr>
          </w:p>
        </w:tc>
      </w:tr>
    </w:tbl>
    <w:p>
      <w:pPr>
        <w:pStyle w:val="5"/>
        <w:ind w:left="-200" w:leftChars="0" w:firstLine="0" w:firstLineChars="0"/>
        <w:rPr>
          <w:rFonts w:hint="eastAsia" w:ascii="Bodoni MT Black" w:hAnsi="Bodoni MT Black" w:eastAsia="宋体" w:cs="Bodoni MT Black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FFFFFF" w:fill="D9D9D9"/>
          <w:lang w:val="en-US"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hint="eastAsia" w:ascii="Bodoni MT Black" w:hAnsi="Bodoni MT Black" w:eastAsia="宋体" w:cs="Bodoni MT Black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FFFFFF" w:fill="D9D9D9"/>
          <w:lang w:val="en-US"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APPLICATION FIELDS:</w:t>
      </w:r>
    </w:p>
    <w:p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The 2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”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spring E track fitting is the basic styling for E track rail, to create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a great solution for numerous 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anchor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points to be used to keep cargo secured 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during the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transport. 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This 2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”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spring fitting can be combined with many kinds of J hook, U hook, long screw and straps, to form a useful, practical, and durable track accessory with strength. In different styling, t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his fitting has a safe working load of 1500lbs, and break strength of over 4500lbs, which can be used as a versatile tie down anchor point for wide range of cargo in transport and storage.</w:t>
      </w:r>
    </w:p>
    <w:p>
      <w:pPr>
        <w:bidi w:val="0"/>
        <w:ind w:left="0" w:leftChars="0" w:firstLine="0" w:firstLineChars="0"/>
        <w:jc w:val="left"/>
        <w:rPr>
          <w:rFonts w:hint="eastAsia" w:ascii="Bodoni MT Black" w:hAnsi="Bodoni MT Black" w:eastAsia="宋体" w:cs="Bodoni MT Black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FFFFFF" w:fill="D9D9D9"/>
          <w:lang w:val="en-US"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drawing>
          <wp:inline distT="0" distB="0" distL="114300" distR="114300">
            <wp:extent cx="5269865" cy="3295650"/>
            <wp:effectExtent l="0" t="0" r="3175" b="1143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="-144" w:leftChars="0" w:right="0" w:rightChars="0"/>
        <w:jc w:val="both"/>
        <w:rPr>
          <w:rFonts w:hint="eastAsia" w:ascii="Bodoni MT Black" w:hAnsi="Bodoni MT Black" w:eastAsia="宋体" w:cs="Bodoni MT Black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FFFFFF" w:fill="D9D9D9"/>
          <w:lang w:val="en-US"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="-144" w:leftChars="0" w:right="0" w:rightChars="0"/>
        <w:jc w:val="both"/>
        <w:rPr>
          <w:rFonts w:hint="default" w:ascii="Bodoni MT Black" w:hAnsi="Bodoni MT Black" w:eastAsia="宋体" w:cs="Bodoni MT Black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FFFFFF" w:fill="D9D9D9"/>
          <w:lang w:val="en-US"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hint="eastAsia" w:ascii="Bodoni MT Black" w:hAnsi="Bodoni MT Black" w:eastAsia="宋体" w:cs="Bodoni MT Black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FFFFFF" w:fill="D9D9D9"/>
          <w:lang w:val="en-US"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TECHNICAL FEATURE</w:t>
      </w:r>
      <w:r>
        <w:rPr>
          <w:rFonts w:hint="default" w:ascii="Bodoni MT Black" w:hAnsi="Bodoni MT Black" w:eastAsia="宋体" w:cs="Bodoni MT Black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FFFFFF" w:fill="D9D9D9"/>
          <w:lang w:val="en-US"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: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Made of 1045# steel, by production technology of stamping.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1350lbs working load limit, and 4500lbs breaking strength.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Galvanized finishing protect the parts from rust and corrosion. 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  <w:t>2” spring E track fitting</w:t>
      </w:r>
      <w:r>
        <w:rPr>
          <w:rFonts w:hint="eastAsia" w:ascii="Times New Roman" w:hAnsi="Times New Roman" w:cs="Times New Roman"/>
          <w:sz w:val="24"/>
          <w:szCs w:val="24"/>
          <w:vertAlign w:val="baseline"/>
          <w:lang w:val="en-US" w:eastAsia="zh-CN"/>
        </w:rPr>
        <w:t xml:space="preserve"> with U hook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1"/>
          <w:spacing w:val="0"/>
          <w:sz w:val="24"/>
          <w:szCs w:val="24"/>
          <w:shd w:val="clear" w:fill="FFFFFF"/>
          <w:lang w:val="en-US" w:eastAsia="zh-CN"/>
        </w:rPr>
        <w:t>is perfect for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F1111"/>
          <w:spacing w:val="0"/>
          <w:sz w:val="24"/>
          <w:szCs w:val="24"/>
          <w:shd w:val="clear" w:fill="FFFFFF"/>
        </w:rPr>
        <w:t xml:space="preserve"> hang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1"/>
          <w:spacing w:val="0"/>
          <w:sz w:val="24"/>
          <w:szCs w:val="24"/>
          <w:shd w:val="clear" w:fill="FFFFFF"/>
          <w:lang w:val="en-US" w:eastAsia="zh-CN"/>
        </w:rPr>
        <w:t>ing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F1111"/>
          <w:spacing w:val="0"/>
          <w:sz w:val="24"/>
          <w:szCs w:val="24"/>
          <w:shd w:val="clear" w:fill="FFFFFF"/>
        </w:rPr>
        <w:t xml:space="preserve"> 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1"/>
          <w:spacing w:val="0"/>
          <w:sz w:val="24"/>
          <w:szCs w:val="24"/>
          <w:shd w:val="clear" w:fill="FFFFFF"/>
          <w:lang w:val="en-US" w:eastAsia="zh-CN"/>
        </w:rPr>
        <w:t>some large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F1111"/>
          <w:spacing w:val="0"/>
          <w:sz w:val="24"/>
          <w:szCs w:val="24"/>
          <w:shd w:val="clear" w:fill="FFFFFF"/>
        </w:rPr>
        <w:t xml:space="preserve"> cargo in the trailer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.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Easy to use: 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1"/>
          <w:spacing w:val="0"/>
          <w:sz w:val="24"/>
          <w:szCs w:val="24"/>
          <w:shd w:val="clear" w:fill="FFFFFF"/>
          <w:lang w:val="en-US" w:eastAsia="zh-CN"/>
        </w:rPr>
        <w:t>clip on the track fitting in any slot of the rail, move and remove as you want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.</w:t>
      </w:r>
    </w:p>
    <w:p>
      <w:pPr>
        <w:bidi w:val="0"/>
        <w:ind w:left="-136" w:leftChars="-65" w:right="-92" w:rightChars="-44" w:firstLine="0" w:firstLineChars="0"/>
        <w:jc w:val="left"/>
        <w:rPr>
          <w:rFonts w:hint="eastAsia" w:ascii="Bodoni MT Black" w:hAnsi="Bodoni MT Black" w:eastAsia="宋体" w:cs="Bodoni MT Black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FFFFFF" w:fill="D9D9D9"/>
          <w:lang w:val="en-US"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</w:p>
    <w:p>
      <w:pPr>
        <w:bidi w:val="0"/>
        <w:ind w:left="-136" w:leftChars="-65" w:right="-92" w:rightChars="-44" w:firstLine="0" w:firstLineChars="0"/>
        <w:jc w:val="left"/>
        <w:rPr>
          <w:rFonts w:hint="default" w:ascii="Bodoni MT Black" w:hAnsi="Bodoni MT Black" w:eastAsia="宋体" w:cs="Bodoni MT Black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FFFFFF" w:fill="D9D9D9"/>
          <w:lang w:val="en-US"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hint="eastAsia" w:ascii="Bodoni MT Black" w:hAnsi="Bodoni MT Black" w:eastAsia="宋体" w:cs="Bodoni MT Black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FFFFFF" w:fill="D9D9D9"/>
          <w:lang w:val="en-US"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PARTS OF SERIES</w:t>
      </w:r>
      <w:r>
        <w:rPr>
          <w:rFonts w:hint="default" w:ascii="Bodoni MT Black" w:hAnsi="Bodoni MT Black" w:eastAsia="宋体" w:cs="Bodoni MT Black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FFFFFF" w:fill="D9D9D9"/>
          <w:lang w:val="en-US"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:</w:t>
      </w:r>
    </w:p>
    <w:p>
      <w:pPr>
        <w:numPr>
          <w:ilvl w:val="0"/>
          <w:numId w:val="2"/>
        </w:numPr>
        <w:bidi w:val="0"/>
        <w:ind w:left="-136" w:leftChars="-65" w:right="-92" w:rightChars="-44" w:firstLine="0" w:firstLineChars="0"/>
        <w:jc w:val="lef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We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provide a series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of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track fitting: single stud fitting, double stud fitting, E/A/L track fitting,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with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different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dimension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and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different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break strength to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suit wide-range of application.</w:t>
      </w:r>
    </w:p>
    <w:p>
      <w:pPr>
        <w:numPr>
          <w:ilvl w:val="0"/>
          <w:numId w:val="2"/>
        </w:numPr>
        <w:bidi w:val="0"/>
        <w:ind w:left="-136" w:leftChars="-65" w:right="-92" w:rightChars="-44" w:firstLine="0" w:firstLineChars="0"/>
        <w:jc w:val="lef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Welcome customization according to your drawing or sample.</w:t>
      </w:r>
    </w:p>
    <w:p>
      <w:pPr>
        <w:numPr>
          <w:ilvl w:val="0"/>
          <w:numId w:val="2"/>
        </w:numPr>
        <w:bidi w:val="0"/>
        <w:ind w:left="-136" w:leftChars="-65" w:right="-92" w:rightChars="-44" w:firstLine="0" w:firstLineChars="0"/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E-track is available if you need, combining with the track fitting to create an organization system for transportation vehicle, garage, etc.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="-200" w:leftChars="0" w:right="0" w:rightChars="0" w:firstLine="0" w:firstLineChars="0"/>
        <w:jc w:val="both"/>
        <w:rPr>
          <w:sz w:val="24"/>
          <w:szCs w:val="24"/>
          <w:lang w:val="en-US" w:eastAsia="zh-CN"/>
        </w:rPr>
      </w:pPr>
      <w:r>
        <w:drawing>
          <wp:inline distT="0" distB="0" distL="114300" distR="114300">
            <wp:extent cx="5695315" cy="1948180"/>
            <wp:effectExtent l="0" t="0" r="4445" b="254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95315" cy="194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both"/>
        <w:rPr>
          <w:rFonts w:hint="eastAsia" w:ascii="Bodoni MT Black" w:hAnsi="Bodoni MT Black" w:eastAsia="宋体" w:cs="Bodoni MT Black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FFFFFF" w:fill="D9D9D9"/>
          <w:lang w:val="en-US"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both"/>
        <w:rPr>
          <w:rFonts w:hint="default" w:ascii="Bodoni MT Black" w:hAnsi="Bodoni MT Black" w:eastAsia="宋体" w:cs="Bodoni MT Black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FFFFFF" w:fill="D9D9D9"/>
          <w:lang w:val="en-US"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hint="eastAsia" w:ascii="Bodoni MT Black" w:hAnsi="Bodoni MT Black" w:eastAsia="宋体" w:cs="Bodoni MT Black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FFFFFF" w:fill="D9D9D9"/>
          <w:lang w:val="en-US"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COMPANY ADVANTAGE</w:t>
      </w:r>
      <w:r>
        <w:rPr>
          <w:rFonts w:hint="default" w:ascii="Bodoni MT Black" w:hAnsi="Bodoni MT Black" w:eastAsia="宋体" w:cs="Bodoni MT Black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FFFFFF" w:fill="D9D9D9"/>
          <w:lang w:val="en-US"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:</w:t>
      </w:r>
    </w:p>
    <w:p>
      <w:pPr>
        <w:numPr>
          <w:ilvl w:val="0"/>
          <w:numId w:val="0"/>
        </w:num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Our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factory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have been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specialized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in the cargo control equipment for nearly 20 years, our main products includes all kinds of fasteners, ratchet buckles,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hardware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, automotive hand tools, rubber and plastic parts, etc, which are widely used in trucks and other transportation equipment.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We have 6 workshops: forging, stamping, heat treatment, welding, precise processing, and assembly workshops. Over years of development, we have achieved annual productivity 7 million pieces, with daily productivity 30000pcs, passed through ISO9001 quality management system certification. </w:t>
      </w:r>
    </w:p>
    <w:p>
      <w:pPr>
        <w:bidi w:val="0"/>
        <w:ind w:left="-199" w:leftChars="-95" w:firstLine="0" w:firstLineChars="0"/>
        <w:jc w:val="left"/>
        <w:rPr>
          <w:sz w:val="24"/>
          <w:szCs w:val="24"/>
          <w:lang w:val="en-US" w:eastAsia="zh-CN"/>
        </w:rPr>
      </w:pPr>
    </w:p>
    <w:p>
      <w:pPr>
        <w:bidi w:val="0"/>
        <w:jc w:val="left"/>
        <w:rPr>
          <w:sz w:val="24"/>
          <w:szCs w:val="24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="-144" w:leftChars="0" w:right="0" w:rightChars="0"/>
        <w:jc w:val="both"/>
        <w:rPr>
          <w:rFonts w:hint="default" w:ascii="Bodoni MT Black" w:hAnsi="Bodoni MT Black" w:eastAsia="宋体" w:cs="Bodoni MT Black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FFFFFF" w:fill="D9D9D9"/>
          <w:lang w:val="en-US"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hint="eastAsia" w:ascii="Bodoni MT Black" w:hAnsi="Bodoni MT Black" w:eastAsia="宋体" w:cs="Bodoni MT Black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FFFFFF" w:fill="D9D9D9"/>
          <w:lang w:val="en-US"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PRODUCT PACKAGING</w:t>
      </w:r>
      <w:r>
        <w:rPr>
          <w:rFonts w:hint="default" w:ascii="Bodoni MT Black" w:hAnsi="Bodoni MT Black" w:eastAsia="宋体" w:cs="Bodoni MT Black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FFFFFF" w:fill="D9D9D9"/>
          <w:lang w:val="en-US"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: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hd w:val="clear"/>
        <w:spacing w:before="0" w:beforeAutospacing="0" w:after="0" w:afterAutospacing="0"/>
        <w:ind w:left="0" w:leftChars="0" w:right="0" w:rightChars="0" w:firstLine="0" w:firstLineChars="0"/>
        <w:jc w:val="both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P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acked in cartons, and shipped in pallets, also support to customer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’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 xml:space="preserve">s other requirements. 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hd w:val="clear"/>
        <w:spacing w:before="0" w:beforeAutospacing="0" w:after="0" w:afterAutospacing="0"/>
        <w:ind w:right="0" w:rightChars="0"/>
        <w:jc w:val="both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FFFFFF" w:fill="D9D9D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-452755</wp:posOffset>
                </wp:positionH>
                <wp:positionV relativeFrom="paragraph">
                  <wp:posOffset>325755</wp:posOffset>
                </wp:positionV>
                <wp:extent cx="6302375" cy="5547360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39825" y="5713095"/>
                          <a:ext cx="6302375" cy="5547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18" w:leftChars="104" w:firstLine="0" w:firstLineChars="0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5720080" cy="3217545"/>
                                  <wp:effectExtent l="0" t="0" r="10160" b="13335"/>
                                  <wp:docPr id="5" name="图片 5" descr="PACK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图片 5" descr="PACKAGE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20080" cy="32175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5.65pt;margin-top:25.65pt;height:436.8pt;width:496.25pt;z-index:251659264;mso-width-relative:page;mso-height-relative:page;" filled="f" stroked="f" coordsize="21600,21600" o:gfxdata="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IXnNRXaAAAACgEAAA8AAAAAAAAA&#10;AQAgAAAAIgAAAGRycy9kb3ducmV2LnhtbFBLAQIUABQAAAAIAIdO4kDCiA17SAIAAHUEAAAOAAAA&#10;AAAAAAEAIAAAACk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ind w:left="218" w:leftChars="104" w:firstLine="0" w:firstLineChars="0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5720080" cy="3217545"/>
                            <wp:effectExtent l="0" t="0" r="10160" b="13335"/>
                            <wp:docPr id="5" name="图片 5" descr="PACK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图片 5" descr="PACKAGE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20080" cy="32175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 xml:space="preserve">Gross weight of each carton is no more than 20kgs, providing 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friendly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 xml:space="preserve"> weight to workers for moving.</w:t>
      </w:r>
    </w:p>
    <w:p>
      <w:pPr>
        <w:bidi w:val="0"/>
        <w:ind w:left="1058" w:leftChars="504" w:right="-512" w:rightChars="-244" w:firstLine="0" w:firstLineChars="0"/>
        <w:jc w:val="left"/>
        <w:rPr>
          <w:lang w:val="en-US" w:eastAsia="zh-CN"/>
        </w:rPr>
      </w:pPr>
    </w:p>
    <w:sectPr>
      <w:pgSz w:w="11906" w:h="16838"/>
      <w:pgMar w:top="873" w:right="1800" w:bottom="873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Bodoni MT Black">
    <w:altName w:val="Kozuka Mincho Pro H"/>
    <w:panose1 w:val="02070A03080606020203"/>
    <w:charset w:val="00"/>
    <w:family w:val="auto"/>
    <w:pitch w:val="default"/>
    <w:sig w:usb0="00000000" w:usb1="00000000" w:usb2="00000000" w:usb3="00000000" w:csb0="20000001" w:csb1="00000000"/>
  </w:font>
  <w:font w:name="Kozuka Mincho Pro H">
    <w:panose1 w:val="02020A00000000000000"/>
    <w:charset w:val="80"/>
    <w:family w:val="auto"/>
    <w:pitch w:val="default"/>
    <w:sig w:usb0="00000083" w:usb1="2AC71C11" w:usb2="00000012" w:usb3="00000000" w:csb0="20020005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ACFC47"/>
    <w:multiLevelType w:val="singleLevel"/>
    <w:tmpl w:val="C7ACFC47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CCB6681D"/>
    <w:multiLevelType w:val="singleLevel"/>
    <w:tmpl w:val="CCB6681D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5566AF84"/>
    <w:multiLevelType w:val="singleLevel"/>
    <w:tmpl w:val="5566AF84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YTk2NWU3OTRhNTU0YjZlNWE0ODExMjY4YzM0MTgifQ=="/>
  </w:docVars>
  <w:rsids>
    <w:rsidRoot w:val="6E1C1149"/>
    <w:rsid w:val="07CF3CC2"/>
    <w:rsid w:val="17264227"/>
    <w:rsid w:val="1CD073D0"/>
    <w:rsid w:val="1F601174"/>
    <w:rsid w:val="2262092C"/>
    <w:rsid w:val="23DA3866"/>
    <w:rsid w:val="29D610E3"/>
    <w:rsid w:val="2EA60BD1"/>
    <w:rsid w:val="2EFE5431"/>
    <w:rsid w:val="30954558"/>
    <w:rsid w:val="361207DB"/>
    <w:rsid w:val="3A5C5568"/>
    <w:rsid w:val="3CC40338"/>
    <w:rsid w:val="43E503BF"/>
    <w:rsid w:val="49044BE8"/>
    <w:rsid w:val="4AAC40E5"/>
    <w:rsid w:val="4F713A1C"/>
    <w:rsid w:val="4FBB32AF"/>
    <w:rsid w:val="569D1C76"/>
    <w:rsid w:val="56B331E2"/>
    <w:rsid w:val="57C37208"/>
    <w:rsid w:val="595474EE"/>
    <w:rsid w:val="5CA208FD"/>
    <w:rsid w:val="5D961B34"/>
    <w:rsid w:val="5E1556A0"/>
    <w:rsid w:val="5E1C7762"/>
    <w:rsid w:val="5F001EB2"/>
    <w:rsid w:val="624520A2"/>
    <w:rsid w:val="6CC8224D"/>
    <w:rsid w:val="6E1C1149"/>
    <w:rsid w:val="6E7F2BFA"/>
    <w:rsid w:val="6FE004F9"/>
    <w:rsid w:val="75593E31"/>
    <w:rsid w:val="7CFE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276</Words>
  <Characters>1324</Characters>
  <Lines>0</Lines>
  <Paragraphs>0</Paragraphs>
  <TotalTime>39</TotalTime>
  <ScaleCrop>false</ScaleCrop>
  <LinksUpToDate>false</LinksUpToDate>
  <CharactersWithSpaces>1571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2022-05-14T06:15:00Z</dcterms:created>
  <dc:creator>五金机械-妍15387779877</dc:creator>
  <cp:lastModifiedBy>五金机械-妍15387779877</cp:lastModifiedBy>
  <dcterms:modified xsi:type="dcterms:W3CDTF">2023-06-29T08:34:12Z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AA48C79F8016442F9D9DAEF5ACA82A7E_13</vt:lpwstr>
  </property>
</Properties>
</file>